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7B369F" w:rsidRPr="007C32F5" w:rsidRDefault="007B369F" w:rsidP="007B369F">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GST</w:t>
      </w:r>
      <w:r w:rsidRPr="007C32F5">
        <w:rPr>
          <w:rFonts w:ascii="Sylfaen" w:eastAsia="Times New Roman" w:hAnsi="Sylfaen" w:cs="Times New Roman"/>
          <w:b/>
          <w:color w:val="000000" w:themeColor="text1"/>
          <w:spacing w:val="6"/>
          <w:sz w:val="18"/>
          <w:szCs w:val="18"/>
          <w:lang w:val="ka-GE"/>
        </w:rPr>
        <w:t xml:space="preserve"> - </w:t>
      </w:r>
      <w:r w:rsidRPr="007B369F">
        <w:rPr>
          <w:rFonts w:ascii="Sylfaen" w:hAnsi="Sylfaen"/>
          <w:sz w:val="18"/>
          <w:szCs w:val="18"/>
          <w:lang w:val="ka-GE"/>
        </w:rPr>
        <w:t>შპს „გარდაბნის გამწმენდი ნაგებობა“, საიდენტიფიკაციო ნომერი 203828313</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GST</w:t>
      </w:r>
      <w:r w:rsidRPr="007C32F5">
        <w:rPr>
          <w:rFonts w:ascii="Sylfaen" w:hAnsi="Sylfaen"/>
          <w:sz w:val="18"/>
          <w:szCs w:val="18"/>
          <w:lang w:val="ka-GE"/>
        </w:rPr>
        <w:t>“ ერთობლივად;</w:t>
      </w:r>
    </w:p>
    <w:p w:rsidR="007B369F" w:rsidRPr="007C32F5"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GST</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7B369F" w:rsidRPr="007C32F5"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p>
    <w:p w:rsidR="007B369F" w:rsidRPr="009758FC" w:rsidRDefault="007B369F" w:rsidP="007B369F">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7B369F" w:rsidRPr="00AA21CE" w:rsidRDefault="007B369F" w:rsidP="007B369F">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GST-</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7B369F" w:rsidRPr="002D5763" w:rsidRDefault="007B369F" w:rsidP="007B369F">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7B369F" w:rsidRPr="002D5763" w:rsidRDefault="007B369F" w:rsidP="007B369F">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560EF4">
        <w:rPr>
          <w:rFonts w:ascii="Sylfaen" w:hAnsi="Sylfaen"/>
          <w:sz w:val="18"/>
          <w:szCs w:val="18"/>
          <w:lang w:val="ka-GE"/>
        </w:rPr>
        <w:t>.</w:t>
      </w:r>
      <w:bookmarkStart w:id="0" w:name="_GoBack"/>
      <w:bookmarkEnd w:id="0"/>
      <w:r w:rsidRPr="002D5763">
        <w:rPr>
          <w:rFonts w:ascii="Sylfaen" w:hAnsi="Sylfaen"/>
          <w:sz w:val="18"/>
          <w:szCs w:val="18"/>
          <w:lang w:val="ka-GE"/>
        </w:rPr>
        <w:t xml:space="preserve"> </w:t>
      </w:r>
    </w:p>
    <w:p w:rsidR="007B369F" w:rsidRPr="007C32F5" w:rsidRDefault="007B369F" w:rsidP="007B369F">
      <w:pPr>
        <w:pStyle w:val="ListParagraph"/>
        <w:jc w:val="both"/>
        <w:rPr>
          <w:rFonts w:ascii="Sylfaen" w:hAnsi="Sylfaen"/>
          <w:b/>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7B369F" w:rsidRPr="007F3501" w:rsidRDefault="007B369F" w:rsidP="007B369F">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7B369F" w:rsidRPr="007F3501" w:rsidRDefault="007B369F" w:rsidP="007B369F">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7B369F" w:rsidRPr="007C32F5"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7B369F" w:rsidRDefault="007B369F" w:rsidP="007B369F">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7B369F" w:rsidRPr="007C32F5"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ind w:left="540"/>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7B369F" w:rsidRDefault="007B369F" w:rsidP="007B369F">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GST</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GST</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GST</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GST</w:t>
      </w:r>
      <w:r w:rsidRPr="007849C2">
        <w:rPr>
          <w:rFonts w:ascii="Sylfaen" w:hAnsi="Sylfaen"/>
          <w:sz w:val="18"/>
          <w:szCs w:val="18"/>
          <w:lang w:val="ka-GE"/>
        </w:rPr>
        <w:t xml:space="preserve"> მიიჩნეს მიზანშეწონილად. </w:t>
      </w:r>
    </w:p>
    <w:p w:rsidR="007B369F"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7B369F" w:rsidRPr="007849C2" w:rsidRDefault="007B369F" w:rsidP="007B369F">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7B369F" w:rsidRPr="007C32F5" w:rsidRDefault="007B369F" w:rsidP="007B369F">
      <w:pPr>
        <w:pStyle w:val="ListParagraph"/>
        <w:ind w:left="180"/>
        <w:jc w:val="both"/>
        <w:rPr>
          <w:rFonts w:ascii="Sylfaen" w:hAnsi="Sylfaen"/>
          <w:sz w:val="18"/>
          <w:szCs w:val="18"/>
          <w:lang w:val="ka-GE"/>
        </w:rPr>
      </w:pPr>
    </w:p>
    <w:p w:rsidR="007B369F" w:rsidRPr="008936C6" w:rsidRDefault="007B369F" w:rsidP="007B369F">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GST</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GST</w:t>
      </w:r>
      <w:r w:rsidRPr="00EC64AC">
        <w:rPr>
          <w:rFonts w:ascii="Sylfaen" w:hAnsi="Sylfaen"/>
          <w:sz w:val="18"/>
          <w:szCs w:val="18"/>
          <w:lang w:val="ka-GE"/>
        </w:rPr>
        <w:t xml:space="preserve"> ინტერესების მაქსიმალური გათვალისწინებით. </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GST</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GST</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GST</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GST</w:t>
      </w:r>
      <w:r w:rsidRPr="00EC64AC">
        <w:rPr>
          <w:rFonts w:ascii="Sylfaen" w:hAnsi="Sylfaen"/>
          <w:sz w:val="18"/>
          <w:szCs w:val="18"/>
          <w:lang w:val="ka-GE"/>
        </w:rPr>
        <w:t xml:space="preserve">-სათვის მიყენებულ ზიანზე (ზარალზე). </w:t>
      </w:r>
    </w:p>
    <w:p w:rsidR="007B369F" w:rsidRPr="00EC64AC" w:rsidRDefault="007B369F" w:rsidP="007B369F">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GST</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7B369F" w:rsidRDefault="007B369F" w:rsidP="007B369F">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GST</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7B369F" w:rsidRDefault="007B369F" w:rsidP="007B369F">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GST</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GST,</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7B369F" w:rsidRPr="007B369F" w:rsidRDefault="007B369F" w:rsidP="007B369F">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GST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GST-ს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7B369F" w:rsidRPr="007B369F" w:rsidRDefault="007B369F" w:rsidP="007B369F">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იმ შემთხვევაში, თუ „საქონლის“ საგარანტიო ვადის განმავლობაში, ხოლო ასეთი ვადის არ არსებობისას, GST-სათვის „საქონლის“ გადაცემიდან გონივრულ ვადაში აღმოაჩნდება ნივთობრივი ნაკლი, GST უფლებამოსილია „კომპანიას“ ზეპირად ან წერილობით მოსთხოვოს, ხოლო  „კომპანია“ ვალდებულია, GST-ს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GST-ს მიერ) ან/და გ) აუნაზღაუროს GST-ს ნაკლის გამოსწორებაზე გაწეული დანახარჯები და მიყენებული ზიანი (ზარალი).</w:t>
      </w:r>
    </w:p>
    <w:p w:rsidR="007B369F" w:rsidRPr="007B369F" w:rsidRDefault="007B369F" w:rsidP="007B369F">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GST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GST, რომლის მიერ </w:t>
      </w:r>
      <w:r w:rsidRPr="007B369F">
        <w:rPr>
          <w:rFonts w:ascii="Sylfaen" w:hAnsi="Sylfaen" w:cs="Sylfaen"/>
          <w:sz w:val="18"/>
          <w:szCs w:val="18"/>
          <w:lang w:val="ka-GE"/>
        </w:rPr>
        <w:lastRenderedPageBreak/>
        <w:t>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7B369F" w:rsidRPr="007B369F" w:rsidRDefault="007B369F" w:rsidP="007B369F">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GST-ს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7B369F" w:rsidRPr="007B369F" w:rsidRDefault="007B369F" w:rsidP="007B369F">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7B369F" w:rsidRPr="007B369F" w:rsidRDefault="007B369F" w:rsidP="007B369F">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7B369F" w:rsidRPr="00EC64AC" w:rsidRDefault="007B369F" w:rsidP="007B369F">
      <w:pPr>
        <w:pStyle w:val="ListParagraph"/>
        <w:ind w:left="450"/>
        <w:jc w:val="both"/>
        <w:rPr>
          <w:rFonts w:ascii="Sylfaen" w:hAnsi="Sylfaen"/>
          <w:sz w:val="18"/>
          <w:szCs w:val="18"/>
          <w:lang w:val="ka-GE"/>
        </w:rPr>
      </w:pPr>
    </w:p>
    <w:p w:rsidR="007B369F" w:rsidRPr="00EC64AC" w:rsidRDefault="007B369F" w:rsidP="007B369F">
      <w:pPr>
        <w:pStyle w:val="ListParagraph"/>
        <w:jc w:val="both"/>
        <w:rPr>
          <w:rFonts w:ascii="Sylfaen" w:hAnsi="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r>
        <w:rPr>
          <w:rFonts w:ascii="Sylfaen" w:hAnsi="Sylfaen" w:cs="Sylfaen"/>
          <w:b/>
          <w:sz w:val="18"/>
          <w:szCs w:val="18"/>
          <w:lang w:val="ka-GE"/>
        </w:rPr>
        <w:t>და საგარანტიო ვადა</w:t>
      </w:r>
    </w:p>
    <w:p w:rsidR="007B369F" w:rsidRDefault="007B369F" w:rsidP="007B369F">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7B369F" w:rsidRPr="00F03E11" w:rsidRDefault="007B369F" w:rsidP="007B369F">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GST</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GST</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GST</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7B369F"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GST</w:t>
      </w:r>
      <w:r w:rsidRPr="00EC64AC">
        <w:rPr>
          <w:rFonts w:ascii="Sylfaen" w:hAnsi="Sylfaen" w:cs="Sylfaen"/>
          <w:sz w:val="18"/>
          <w:szCs w:val="18"/>
          <w:lang w:val="ka-GE"/>
        </w:rPr>
        <w:t>-</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w:t>
      </w:r>
      <w:r>
        <w:rPr>
          <w:rFonts w:ascii="Sylfaen" w:hAnsi="Sylfaen" w:cs="Sylfaen"/>
          <w:sz w:val="18"/>
          <w:szCs w:val="18"/>
          <w:lang w:val="ka-GE"/>
        </w:rPr>
        <w:lastRenderedPageBreak/>
        <w:t>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GST</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7B369F" w:rsidRPr="00826FCB" w:rsidRDefault="007B369F" w:rsidP="007B369F">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GST</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7B369F" w:rsidRPr="007C32F5" w:rsidRDefault="007B369F" w:rsidP="007B369F">
      <w:pPr>
        <w:pStyle w:val="ListParagraph"/>
        <w:ind w:left="450"/>
        <w:jc w:val="both"/>
        <w:rPr>
          <w:rFonts w:ascii="Sylfaen" w:hAnsi="Sylfaen" w:cs="Sylfaen"/>
          <w:sz w:val="18"/>
          <w:szCs w:val="18"/>
          <w:lang w:val="ka-GE"/>
        </w:rPr>
      </w:pPr>
    </w:p>
    <w:p w:rsidR="007B369F" w:rsidRPr="007C32F5" w:rsidRDefault="007B369F" w:rsidP="007B369F">
      <w:pPr>
        <w:pStyle w:val="ListParagraph"/>
        <w:spacing w:after="160" w:line="276" w:lineRule="auto"/>
        <w:ind w:right="-180"/>
        <w:jc w:val="both"/>
        <w:rPr>
          <w:rFonts w:ascii="Sylfaen" w:hAnsi="Sylfaen" w:cs="Sylfaen"/>
          <w:sz w:val="18"/>
          <w:szCs w:val="18"/>
          <w:lang w:val="ka-GE"/>
        </w:rPr>
      </w:pPr>
    </w:p>
    <w:p w:rsidR="007B369F" w:rsidRPr="008936C6" w:rsidRDefault="007B369F" w:rsidP="007B369F">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7B369F" w:rsidRDefault="007B369F" w:rsidP="007B369F">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GST</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GST-ს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7B369F" w:rsidRPr="00DB3BCE" w:rsidRDefault="007B369F" w:rsidP="007B369F">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GST</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7B369F" w:rsidRPr="007C32F5" w:rsidRDefault="007B369F" w:rsidP="007B369F">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GST</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7B369F" w:rsidRPr="007C32F5" w:rsidRDefault="007B369F" w:rsidP="007B369F">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GST</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GST</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GST</w:t>
      </w:r>
      <w:r w:rsidRPr="007C32F5">
        <w:rPr>
          <w:rFonts w:ascii="Sylfaen" w:hAnsi="Sylfaen" w:cs="Sylfaen"/>
          <w:sz w:val="18"/>
          <w:szCs w:val="18"/>
          <w:lang w:val="ka-GE"/>
        </w:rPr>
        <w:t xml:space="preserve">-სათვის. </w:t>
      </w:r>
    </w:p>
    <w:p w:rsidR="007B369F" w:rsidRPr="007C32F5"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GST</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w:t>
      </w:r>
      <w:r w:rsidRPr="007C32F5">
        <w:rPr>
          <w:rFonts w:ascii="Sylfaen" w:hAnsi="Sylfaen" w:cs="Sylfaen"/>
          <w:sz w:val="18"/>
          <w:szCs w:val="18"/>
          <w:lang w:val="ka-GE"/>
        </w:rPr>
        <w:lastRenderedPageBreak/>
        <w:t xml:space="preserve">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GST</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7B369F" w:rsidRDefault="007B369F" w:rsidP="007B369F">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GST</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GST</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GST</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7B369F" w:rsidRPr="007C32F5" w:rsidRDefault="007B369F" w:rsidP="007B369F">
      <w:pPr>
        <w:pStyle w:val="ListParagraph"/>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7B369F"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7B369F" w:rsidRPr="00EC64AC" w:rsidRDefault="007B369F" w:rsidP="007B369F">
      <w:pPr>
        <w:pStyle w:val="ListParagraph"/>
        <w:jc w:val="both"/>
        <w:rPr>
          <w:rFonts w:ascii="Sylfaen" w:hAnsi="Sylfaen" w:cs="Sylfaen"/>
          <w:sz w:val="18"/>
          <w:szCs w:val="18"/>
          <w:lang w:val="ka-GE"/>
        </w:rPr>
      </w:pPr>
    </w:p>
    <w:p w:rsidR="007B369F" w:rsidRPr="007C32F5" w:rsidRDefault="007B369F" w:rsidP="007B369F">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7B369F" w:rsidRDefault="007B369F" w:rsidP="007B369F">
      <w:pPr>
        <w:pStyle w:val="ListParagraph"/>
        <w:spacing w:after="160" w:line="276" w:lineRule="auto"/>
        <w:ind w:right="-180"/>
        <w:jc w:val="both"/>
        <w:rPr>
          <w:rFonts w:ascii="Sylfaen" w:hAnsi="Sylfaen" w:cs="Sylfaen"/>
          <w:sz w:val="18"/>
          <w:szCs w:val="18"/>
          <w:lang w:val="ka-GE"/>
        </w:rPr>
      </w:pPr>
    </w:p>
    <w:p w:rsidR="007B369F" w:rsidRPr="007C32F5" w:rsidRDefault="007B369F" w:rsidP="007B369F">
      <w:pPr>
        <w:pStyle w:val="ListParagraph"/>
        <w:spacing w:after="160" w:line="276" w:lineRule="auto"/>
        <w:ind w:right="-180"/>
        <w:jc w:val="both"/>
        <w:rPr>
          <w:rFonts w:ascii="Sylfaen" w:hAnsi="Sylfaen" w:cs="Sylfaen"/>
          <w:sz w:val="18"/>
          <w:szCs w:val="18"/>
          <w:lang w:val="ka-GE"/>
        </w:rPr>
      </w:pPr>
    </w:p>
    <w:p w:rsidR="007B369F" w:rsidRPr="00024509" w:rsidRDefault="007B369F" w:rsidP="007B369F">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lastRenderedPageBreak/>
        <w:t>დასკვნითი დებულებები</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7B369F"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7B369F" w:rsidRDefault="007B369F" w:rsidP="007B369F">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7B369F" w:rsidRPr="007C32F5" w:rsidRDefault="007B369F" w:rsidP="007B369F">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GST</w:t>
      </w:r>
      <w:r w:rsidRPr="007C32F5">
        <w:rPr>
          <w:rFonts w:ascii="Sylfaen" w:hAnsi="Sylfaen" w:cs="Sylfaen"/>
          <w:sz w:val="18"/>
          <w:szCs w:val="18"/>
          <w:lang w:val="ka-GE"/>
        </w:rPr>
        <w:t>“-სთან, ხოლო მეორე - „კომპანიასთან“.</w:t>
      </w:r>
    </w:p>
    <w:p w:rsidR="007B369F" w:rsidRPr="007C32F5" w:rsidRDefault="007B369F" w:rsidP="007B369F">
      <w:pPr>
        <w:pStyle w:val="ListParagraph"/>
        <w:spacing w:line="276" w:lineRule="auto"/>
        <w:jc w:val="both"/>
        <w:rPr>
          <w:rFonts w:ascii="Sylfaen" w:hAnsi="Sylfaen" w:cs="Sylfaen"/>
          <w:sz w:val="18"/>
          <w:szCs w:val="18"/>
          <w:lang w:val="ka-GE"/>
        </w:rPr>
      </w:pPr>
    </w:p>
    <w:p w:rsidR="007B369F" w:rsidRPr="007C32F5" w:rsidRDefault="007B369F" w:rsidP="007B369F">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7B369F" w:rsidRPr="007C32F5" w:rsidRDefault="007B369F" w:rsidP="007B369F">
      <w:pPr>
        <w:spacing w:line="276" w:lineRule="auto"/>
        <w:ind w:right="-180"/>
        <w:jc w:val="both"/>
        <w:rPr>
          <w:rFonts w:ascii="Sylfaen" w:hAnsi="Sylfaen" w:cs="Sylfaen"/>
          <w:b/>
          <w:sz w:val="18"/>
          <w:szCs w:val="18"/>
          <w:lang w:val="ka-GE"/>
        </w:rPr>
      </w:pPr>
      <w:r>
        <w:rPr>
          <w:rFonts w:ascii="Sylfaen" w:hAnsi="Sylfaen" w:cs="Sylfaen"/>
          <w:b/>
          <w:sz w:val="18"/>
          <w:szCs w:val="18"/>
        </w:rPr>
        <w:t>GST</w:t>
      </w:r>
      <w:r w:rsidRPr="007C32F5">
        <w:rPr>
          <w:rFonts w:ascii="Sylfaen" w:hAnsi="Sylfaen" w:cs="Sylfaen"/>
          <w:b/>
          <w:sz w:val="18"/>
          <w:szCs w:val="18"/>
          <w:lang w:val="ka-GE"/>
        </w:rPr>
        <w:t>________________________________________</w:t>
      </w:r>
    </w:p>
    <w:p w:rsidR="007B369F" w:rsidRPr="007C32F5" w:rsidRDefault="007B369F" w:rsidP="007B369F">
      <w:pPr>
        <w:spacing w:line="276" w:lineRule="auto"/>
        <w:ind w:right="-180"/>
        <w:jc w:val="both"/>
        <w:rPr>
          <w:rFonts w:ascii="Sylfaen" w:hAnsi="Sylfaen" w:cs="Sylfaen"/>
          <w:b/>
          <w:sz w:val="18"/>
          <w:szCs w:val="18"/>
        </w:rPr>
      </w:pPr>
    </w:p>
    <w:p w:rsidR="007B369F" w:rsidRPr="000D3105" w:rsidRDefault="007B369F" w:rsidP="007B369F">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0D3105" w:rsidRPr="007B369F" w:rsidRDefault="000D3105" w:rsidP="007B369F"/>
    <w:sectPr w:rsidR="000D3105" w:rsidRPr="007B369F" w:rsidSect="002E1BE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560EF4">
          <w:rPr>
            <w:noProof/>
          </w:rPr>
          <w:t>5</w:t>
        </w:r>
        <w:r>
          <w:rPr>
            <w:noProof/>
          </w:rPr>
          <w:fldChar w:fldCharType="end"/>
        </w:r>
      </w:p>
    </w:sdtContent>
  </w:sdt>
  <w:p w:rsidR="001C0D7D" w:rsidRDefault="001C0D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0F66D7" w:rsidP="00F32911">
    <w:pPr>
      <w:pStyle w:val="Header"/>
      <w:rPr>
        <w:rFonts w:ascii="Sylfaen" w:hAnsi="Sylfaen"/>
        <w:lang w:val="ka-GE"/>
      </w:rPr>
    </w:pPr>
    <w:r>
      <w:rPr>
        <w:rFonts w:ascii="Sylfaen" w:hAnsi="Sylfaen"/>
      </w:rPr>
      <w:t xml:space="preserve">              </w:t>
    </w:r>
    <w:r w:rsidR="00F32911">
      <w:rPr>
        <w:noProof/>
      </w:rPr>
      <w:drawing>
        <wp:inline distT="0" distB="0" distL="0" distR="0">
          <wp:extent cx="641350" cy="49558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8236" cy="508637"/>
                  </a:xfrm>
                  <a:prstGeom prst="rect">
                    <a:avLst/>
                  </a:prstGeom>
                  <a:noFill/>
                  <a:ln>
                    <a:noFill/>
                  </a:ln>
                </pic:spPr>
              </pic:pic>
            </a:graphicData>
          </a:graphic>
        </wp:inline>
      </w:drawing>
    </w:r>
    <w:r w:rsidR="00F32911">
      <w:rPr>
        <w:rFonts w:ascii="Sylfaen" w:hAnsi="Sylfaen"/>
        <w:lang w:val="ka-GE"/>
      </w:rPr>
      <w:t xml:space="preserve">                                                            </w:t>
    </w:r>
  </w:p>
  <w:p w:rsidR="004612E0" w:rsidRPr="004612E0" w:rsidRDefault="00BB2528" w:rsidP="00BB2528">
    <w:pPr>
      <w:pStyle w:val="Header"/>
      <w:jc w:val="right"/>
      <w:rPr>
        <w:rFonts w:ascii="Sylfaen" w:hAnsi="Sylfaen"/>
      </w:rPr>
    </w:pPr>
    <w:r>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4YwPxJpnBrAxQe4Upr0EeUYj7tesr9QA2ZaY6Rak6EEZMXfpPfY/VpKlgSdfHxKqXpOo8vFJZXHSRpUAFPTPYg==" w:salt="jH+oUlnnI1kWjz4s3N/b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B30B6"/>
    <w:rsid w:val="000D3105"/>
    <w:rsid w:val="000F66D7"/>
    <w:rsid w:val="00180FD1"/>
    <w:rsid w:val="001C0D7D"/>
    <w:rsid w:val="00214B73"/>
    <w:rsid w:val="00275510"/>
    <w:rsid w:val="002B0F05"/>
    <w:rsid w:val="002C0583"/>
    <w:rsid w:val="002E1BEC"/>
    <w:rsid w:val="0034416C"/>
    <w:rsid w:val="003B186A"/>
    <w:rsid w:val="003C3F9B"/>
    <w:rsid w:val="003E1E95"/>
    <w:rsid w:val="0040288A"/>
    <w:rsid w:val="00450D99"/>
    <w:rsid w:val="004612E0"/>
    <w:rsid w:val="00466C11"/>
    <w:rsid w:val="004710F4"/>
    <w:rsid w:val="004C6A8E"/>
    <w:rsid w:val="004D7081"/>
    <w:rsid w:val="00556F74"/>
    <w:rsid w:val="00560EF4"/>
    <w:rsid w:val="00562C14"/>
    <w:rsid w:val="005F2BD2"/>
    <w:rsid w:val="00675274"/>
    <w:rsid w:val="00721008"/>
    <w:rsid w:val="00777650"/>
    <w:rsid w:val="007B369F"/>
    <w:rsid w:val="007B634E"/>
    <w:rsid w:val="007C32F5"/>
    <w:rsid w:val="007F3501"/>
    <w:rsid w:val="00812200"/>
    <w:rsid w:val="00814A56"/>
    <w:rsid w:val="00887C8F"/>
    <w:rsid w:val="008936C6"/>
    <w:rsid w:val="008C77B2"/>
    <w:rsid w:val="008D53B3"/>
    <w:rsid w:val="00906C7A"/>
    <w:rsid w:val="009633CD"/>
    <w:rsid w:val="00963FDB"/>
    <w:rsid w:val="009758FC"/>
    <w:rsid w:val="0097685F"/>
    <w:rsid w:val="009C0F08"/>
    <w:rsid w:val="009F6F94"/>
    <w:rsid w:val="00A123C5"/>
    <w:rsid w:val="00A41491"/>
    <w:rsid w:val="00AC0BA8"/>
    <w:rsid w:val="00B002C5"/>
    <w:rsid w:val="00B31B6D"/>
    <w:rsid w:val="00B82CCB"/>
    <w:rsid w:val="00B8510B"/>
    <w:rsid w:val="00BB2528"/>
    <w:rsid w:val="00BE0387"/>
    <w:rsid w:val="00C04E9A"/>
    <w:rsid w:val="00C2295E"/>
    <w:rsid w:val="00C514A9"/>
    <w:rsid w:val="00C61B5B"/>
    <w:rsid w:val="00C81285"/>
    <w:rsid w:val="00C871F7"/>
    <w:rsid w:val="00CD42E4"/>
    <w:rsid w:val="00CD641F"/>
    <w:rsid w:val="00E00D18"/>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4D0D"/>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7B369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B769F-DF84-45D1-8C75-814DABD0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2651</Words>
  <Characters>15114</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5</cp:revision>
  <dcterms:created xsi:type="dcterms:W3CDTF">2021-09-15T13:26:00Z</dcterms:created>
  <dcterms:modified xsi:type="dcterms:W3CDTF">2023-01-21T21:07:00Z</dcterms:modified>
</cp:coreProperties>
</file>